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B6E15" w14:textId="14C22C8F" w:rsidR="008F0DCB" w:rsidRPr="00525C28" w:rsidRDefault="008F0DCB">
      <w:pPr>
        <w:rPr>
          <w:b/>
          <w:bCs/>
          <w:color w:val="0070C0"/>
        </w:rPr>
      </w:pPr>
      <w:r w:rsidRPr="00525C28">
        <w:rPr>
          <w:b/>
          <w:bCs/>
          <w:color w:val="0070C0"/>
        </w:rPr>
        <w:t xml:space="preserve">Student Name: </w:t>
      </w:r>
    </w:p>
    <w:p w14:paraId="5E00F7D6" w14:textId="70D856EB" w:rsidR="00745CCF" w:rsidRPr="008F0DCB" w:rsidRDefault="008F0DCB">
      <w:pPr>
        <w:rPr>
          <w:b/>
          <w:bCs/>
        </w:rPr>
      </w:pPr>
      <w:r w:rsidRPr="008F0DCB">
        <w:rPr>
          <w:b/>
          <w:bCs/>
        </w:rPr>
        <w:t xml:space="preserve">BIO315 Physiology </w:t>
      </w:r>
    </w:p>
    <w:p w14:paraId="15414E76" w14:textId="6A142FC5" w:rsidR="008F0DCB" w:rsidRPr="008F0DCB" w:rsidRDefault="008F0DCB">
      <w:pPr>
        <w:rPr>
          <w:b/>
          <w:bCs/>
          <w:u w:val="single"/>
        </w:rPr>
      </w:pPr>
      <w:r w:rsidRPr="008F0DCB">
        <w:rPr>
          <w:b/>
          <w:bCs/>
          <w:u w:val="single"/>
        </w:rPr>
        <w:t xml:space="preserve">Week </w:t>
      </w:r>
      <w:r w:rsidR="004D1C1A">
        <w:rPr>
          <w:b/>
          <w:bCs/>
          <w:u w:val="single"/>
        </w:rPr>
        <w:t>7</w:t>
      </w:r>
      <w:r w:rsidRPr="008F0DCB">
        <w:rPr>
          <w:b/>
          <w:bCs/>
          <w:u w:val="single"/>
        </w:rPr>
        <w:t xml:space="preserve"> </w:t>
      </w:r>
      <w:r w:rsidR="00525C28">
        <w:rPr>
          <w:b/>
          <w:bCs/>
          <w:u w:val="single"/>
        </w:rPr>
        <w:t xml:space="preserve">Written </w:t>
      </w:r>
      <w:r w:rsidRPr="008F0DCB">
        <w:rPr>
          <w:b/>
          <w:bCs/>
          <w:u w:val="single"/>
        </w:rPr>
        <w:t>Assignment</w:t>
      </w:r>
    </w:p>
    <w:p w14:paraId="0B36E3EB" w14:textId="4508F192" w:rsidR="00DE2470" w:rsidRDefault="00DE2470" w:rsidP="00DE2470">
      <w:r>
        <w:t xml:space="preserve">Directions: Answer the following </w:t>
      </w:r>
      <w:r w:rsidR="004D1C1A">
        <w:t>8</w:t>
      </w:r>
      <w:r>
        <w:t xml:space="preserve"> questions in paragraph form and submit to the Week </w:t>
      </w:r>
      <w:r w:rsidR="004D1C1A">
        <w:t>7</w:t>
      </w:r>
      <w:r>
        <w:t xml:space="preserve"> Assignment Drop Box in E360. </w:t>
      </w:r>
    </w:p>
    <w:p w14:paraId="053A50E0" w14:textId="77777777" w:rsidR="002C50FA" w:rsidRPr="00D52F2B" w:rsidRDefault="002C50FA" w:rsidP="002C50FA">
      <w:pPr>
        <w:rPr>
          <w:b/>
          <w:bCs/>
          <w:u w:val="single"/>
        </w:rPr>
      </w:pPr>
      <w:r w:rsidRPr="00D52F2B">
        <w:rPr>
          <w:b/>
          <w:bCs/>
          <w:u w:val="single"/>
        </w:rPr>
        <w:t>Week 7- Ch 10</w:t>
      </w:r>
    </w:p>
    <w:p w14:paraId="293D52FB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t xml:space="preserve"> Explain what is meant by the law of specific nerve energies and the adequate stimulus.</w:t>
      </w:r>
    </w:p>
    <w:p w14:paraId="30A5241A" w14:textId="77777777" w:rsidR="002C50FA" w:rsidRDefault="002C50FA" w:rsidP="002C50FA">
      <w:pPr>
        <w:pStyle w:val="ListParagraph"/>
      </w:pPr>
    </w:p>
    <w:p w14:paraId="4A66C6C5" w14:textId="3C088D2B" w:rsidR="002C50FA" w:rsidRDefault="002C50FA" w:rsidP="002C50FA">
      <w:pPr>
        <w:pStyle w:val="ListParagraph"/>
      </w:pPr>
      <w:r w:rsidRPr="004F1695">
        <w:rPr>
          <w:b/>
          <w:bCs/>
        </w:rPr>
        <w:t>ANS</w:t>
      </w:r>
      <w:r>
        <w:t xml:space="preserve">:  </w:t>
      </w:r>
    </w:p>
    <w:p w14:paraId="2F1C8895" w14:textId="74B08D6C" w:rsidR="004F1695" w:rsidRDefault="004F1695" w:rsidP="002C50FA">
      <w:pPr>
        <w:pStyle w:val="ListParagraph"/>
      </w:pPr>
    </w:p>
    <w:p w14:paraId="342E6B83" w14:textId="77777777" w:rsidR="004F1695" w:rsidRDefault="004F1695" w:rsidP="002C50FA">
      <w:pPr>
        <w:pStyle w:val="ListParagraph"/>
      </w:pPr>
    </w:p>
    <w:p w14:paraId="63E45EC9" w14:textId="77777777" w:rsidR="002C50FA" w:rsidRPr="00FB7C31" w:rsidRDefault="002C50FA" w:rsidP="002C50FA">
      <w:pPr>
        <w:pStyle w:val="ListParagraph"/>
      </w:pPr>
    </w:p>
    <w:p w14:paraId="4B154273" w14:textId="0F9363AB" w:rsidR="002C50FA" w:rsidRDefault="002C50FA" w:rsidP="002C50FA">
      <w:pPr>
        <w:pStyle w:val="ListParagraph"/>
        <w:numPr>
          <w:ilvl w:val="0"/>
          <w:numId w:val="1"/>
        </w:numPr>
      </w:pPr>
      <w:r>
        <w:t>Describe sensory adaptation in olfactory and pain receptors. Relate sensory adaptation to the responses of phasic and tonic receptors.</w:t>
      </w:r>
    </w:p>
    <w:p w14:paraId="09A3122B" w14:textId="77777777" w:rsidR="002C50FA" w:rsidRDefault="002C50FA" w:rsidP="002C50FA">
      <w:pPr>
        <w:pStyle w:val="ListParagraph"/>
      </w:pPr>
    </w:p>
    <w:p w14:paraId="4FFCADAC" w14:textId="78359E3F" w:rsidR="002C50FA" w:rsidRDefault="002C50FA" w:rsidP="002C50FA">
      <w:pPr>
        <w:pStyle w:val="ListParagraph"/>
      </w:pPr>
      <w:r w:rsidRPr="004F1695">
        <w:rPr>
          <w:b/>
          <w:bCs/>
        </w:rPr>
        <w:t>ANS</w:t>
      </w:r>
      <w:r>
        <w:t xml:space="preserve">:   </w:t>
      </w:r>
    </w:p>
    <w:p w14:paraId="3C04E002" w14:textId="22126FCA" w:rsidR="004F1695" w:rsidRDefault="004F1695" w:rsidP="002C50FA">
      <w:pPr>
        <w:pStyle w:val="ListParagraph"/>
      </w:pPr>
    </w:p>
    <w:p w14:paraId="385761AA" w14:textId="77777777" w:rsidR="004F1695" w:rsidRDefault="004F1695" w:rsidP="002C50FA">
      <w:pPr>
        <w:pStyle w:val="ListParagraph"/>
      </w:pPr>
    </w:p>
    <w:p w14:paraId="2B9F8636" w14:textId="77777777" w:rsidR="002C50FA" w:rsidRDefault="002C50FA" w:rsidP="002C50FA">
      <w:pPr>
        <w:pStyle w:val="ListParagraph"/>
      </w:pPr>
    </w:p>
    <w:p w14:paraId="21ECA095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t xml:space="preserve"> Explain how the mechanisms for sour and salty tastes are similar to each other, and how these differ from the mechanisms responsible for sweet and bitter tastes.</w:t>
      </w:r>
    </w:p>
    <w:p w14:paraId="0DD93B3D" w14:textId="77777777" w:rsidR="002C50FA" w:rsidRDefault="002C50FA" w:rsidP="002C50FA">
      <w:pPr>
        <w:pStyle w:val="ListParagraph"/>
      </w:pPr>
    </w:p>
    <w:p w14:paraId="61C25518" w14:textId="448EE6CB" w:rsidR="002C50FA" w:rsidRDefault="002C50FA" w:rsidP="002C50FA">
      <w:pPr>
        <w:pStyle w:val="ListParagraph"/>
      </w:pPr>
      <w:r w:rsidRPr="004F1695">
        <w:rPr>
          <w:b/>
          <w:bCs/>
        </w:rPr>
        <w:t>ANS</w:t>
      </w:r>
      <w:r>
        <w:t xml:space="preserve">: </w:t>
      </w:r>
    </w:p>
    <w:p w14:paraId="3938C1E7" w14:textId="517391AF" w:rsidR="004F1695" w:rsidRDefault="004F1695" w:rsidP="002C50FA">
      <w:pPr>
        <w:pStyle w:val="ListParagraph"/>
      </w:pPr>
    </w:p>
    <w:p w14:paraId="59A8CD73" w14:textId="77777777" w:rsidR="004F1695" w:rsidRDefault="004F1695" w:rsidP="002C50FA">
      <w:pPr>
        <w:pStyle w:val="ListParagraph"/>
      </w:pPr>
    </w:p>
    <w:p w14:paraId="774773EC" w14:textId="77777777" w:rsidR="002C50FA" w:rsidRDefault="002C50FA" w:rsidP="002C50FA">
      <w:pPr>
        <w:pStyle w:val="ListParagraph"/>
      </w:pPr>
    </w:p>
    <w:p w14:paraId="0B372EC1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t>Explain how odorant molecules stimulate the olfactory receptors. Why is our sense of smell so keen?</w:t>
      </w:r>
    </w:p>
    <w:p w14:paraId="5F096C11" w14:textId="77777777" w:rsidR="002C50FA" w:rsidRDefault="002C50FA" w:rsidP="002C50FA">
      <w:pPr>
        <w:pStyle w:val="ListParagraph"/>
      </w:pPr>
    </w:p>
    <w:p w14:paraId="0783ACBC" w14:textId="3A0850F4" w:rsidR="002C50FA" w:rsidRDefault="002C50FA" w:rsidP="002C50FA">
      <w:pPr>
        <w:pStyle w:val="ListParagraph"/>
      </w:pPr>
      <w:r w:rsidRPr="004F1695">
        <w:rPr>
          <w:b/>
          <w:bCs/>
        </w:rPr>
        <w:t>ANS</w:t>
      </w:r>
      <w:r>
        <w:t xml:space="preserve">:  </w:t>
      </w:r>
    </w:p>
    <w:p w14:paraId="6C166D71" w14:textId="7BD034B8" w:rsidR="004F1695" w:rsidRDefault="004F1695" w:rsidP="002C50FA">
      <w:pPr>
        <w:pStyle w:val="ListParagraph"/>
      </w:pPr>
    </w:p>
    <w:p w14:paraId="7D8367E8" w14:textId="3536333B" w:rsidR="004F1695" w:rsidRDefault="004F1695" w:rsidP="002C50FA">
      <w:pPr>
        <w:pStyle w:val="ListParagraph"/>
      </w:pPr>
    </w:p>
    <w:p w14:paraId="7B583353" w14:textId="77777777" w:rsidR="004F1695" w:rsidRDefault="004F1695" w:rsidP="002C50FA">
      <w:pPr>
        <w:pStyle w:val="ListParagraph"/>
      </w:pPr>
    </w:p>
    <w:p w14:paraId="20D08D7A" w14:textId="77777777" w:rsidR="004F1695" w:rsidRDefault="004F1695" w:rsidP="002C50FA">
      <w:pPr>
        <w:pStyle w:val="ListParagraph"/>
      </w:pPr>
    </w:p>
    <w:p w14:paraId="618652A1" w14:textId="77777777" w:rsidR="002C50FA" w:rsidRDefault="002C50FA" w:rsidP="002C50FA">
      <w:pPr>
        <w:pStyle w:val="ListParagraph"/>
      </w:pPr>
    </w:p>
    <w:p w14:paraId="791CDC60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lastRenderedPageBreak/>
        <w:t xml:space="preserve"> Describe the structure of the semicircular canals and explain how they provide a sense of angular acceleration.</w:t>
      </w:r>
    </w:p>
    <w:p w14:paraId="633F52AC" w14:textId="77777777" w:rsidR="002C50FA" w:rsidRDefault="002C50FA" w:rsidP="002C50FA">
      <w:pPr>
        <w:pStyle w:val="ListParagraph"/>
      </w:pPr>
    </w:p>
    <w:p w14:paraId="0F537DCF" w14:textId="6C9ED952" w:rsidR="002C50FA" w:rsidRDefault="002C50FA" w:rsidP="002C50FA">
      <w:pPr>
        <w:pStyle w:val="ListParagraph"/>
      </w:pPr>
      <w:r w:rsidRPr="00E15846">
        <w:rPr>
          <w:b/>
          <w:bCs/>
        </w:rPr>
        <w:t>ANS</w:t>
      </w:r>
      <w:r>
        <w:t xml:space="preserve">:  </w:t>
      </w:r>
    </w:p>
    <w:p w14:paraId="2503FE79" w14:textId="25464026" w:rsidR="00E15846" w:rsidRDefault="00E15846" w:rsidP="002C50FA">
      <w:pPr>
        <w:pStyle w:val="ListParagraph"/>
      </w:pPr>
    </w:p>
    <w:p w14:paraId="1317C3A1" w14:textId="77777777" w:rsidR="00E15846" w:rsidRDefault="00E15846" w:rsidP="002C50FA">
      <w:pPr>
        <w:pStyle w:val="ListParagraph"/>
      </w:pPr>
    </w:p>
    <w:p w14:paraId="110E2234" w14:textId="77777777" w:rsidR="002C50FA" w:rsidRDefault="002C50FA" w:rsidP="002C50FA">
      <w:pPr>
        <w:pStyle w:val="ListParagraph"/>
      </w:pPr>
    </w:p>
    <w:p w14:paraId="6642DA9D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t xml:space="preserve"> Explain how sounds of different intensities affect the function of the cochlea. How are different pitches of sounds distinguished by the cochlea?</w:t>
      </w:r>
    </w:p>
    <w:p w14:paraId="2DC99BF1" w14:textId="77777777" w:rsidR="002C50FA" w:rsidRDefault="002C50FA" w:rsidP="002C50FA">
      <w:pPr>
        <w:pStyle w:val="ListParagraph"/>
      </w:pPr>
    </w:p>
    <w:p w14:paraId="2A703D66" w14:textId="7689001F" w:rsidR="002C50FA" w:rsidRDefault="002C50FA" w:rsidP="002C50FA">
      <w:pPr>
        <w:pStyle w:val="ListParagraph"/>
      </w:pPr>
      <w:r w:rsidRPr="00E15846">
        <w:rPr>
          <w:b/>
          <w:bCs/>
        </w:rPr>
        <w:t>ANS</w:t>
      </w:r>
      <w:r>
        <w:t xml:space="preserve">:  </w:t>
      </w:r>
    </w:p>
    <w:p w14:paraId="00D69822" w14:textId="4396EEFF" w:rsidR="00E15846" w:rsidRDefault="00E15846" w:rsidP="002C50FA">
      <w:pPr>
        <w:pStyle w:val="ListParagraph"/>
      </w:pPr>
    </w:p>
    <w:p w14:paraId="105B91A5" w14:textId="77777777" w:rsidR="00E15846" w:rsidRDefault="00E15846" w:rsidP="002C50FA">
      <w:pPr>
        <w:pStyle w:val="ListParagraph"/>
      </w:pPr>
    </w:p>
    <w:p w14:paraId="2EF04B85" w14:textId="77777777" w:rsidR="002C50FA" w:rsidRDefault="002C50FA" w:rsidP="002C50FA">
      <w:pPr>
        <w:pStyle w:val="ListParagraph"/>
      </w:pPr>
    </w:p>
    <w:p w14:paraId="538E0282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t>Explain why a blurred image is produced in each of these conditions: presbyopia, myopia, hyperopia, and astigmatism.</w:t>
      </w:r>
    </w:p>
    <w:p w14:paraId="0A03233A" w14:textId="77777777" w:rsidR="002C50FA" w:rsidRDefault="002C50FA" w:rsidP="002C50FA">
      <w:pPr>
        <w:pStyle w:val="ListParagraph"/>
      </w:pPr>
    </w:p>
    <w:p w14:paraId="356B0E0F" w14:textId="27B2A296" w:rsidR="002C50FA" w:rsidRDefault="002C50FA" w:rsidP="002C50FA">
      <w:pPr>
        <w:pStyle w:val="ListParagraph"/>
      </w:pPr>
      <w:r w:rsidRPr="00E15846">
        <w:rPr>
          <w:b/>
          <w:bCs/>
        </w:rPr>
        <w:t>ANS</w:t>
      </w:r>
      <w:r>
        <w:t xml:space="preserve">:  </w:t>
      </w:r>
    </w:p>
    <w:p w14:paraId="0B142378" w14:textId="1EA1774E" w:rsidR="00E15846" w:rsidRDefault="00E15846" w:rsidP="002C50FA">
      <w:pPr>
        <w:pStyle w:val="ListParagraph"/>
      </w:pPr>
    </w:p>
    <w:p w14:paraId="336AB478" w14:textId="77777777" w:rsidR="00E15846" w:rsidRDefault="00E15846" w:rsidP="002C50FA">
      <w:pPr>
        <w:pStyle w:val="ListParagraph"/>
      </w:pPr>
    </w:p>
    <w:p w14:paraId="670732CF" w14:textId="77777777" w:rsidR="002C50FA" w:rsidRDefault="002C50FA" w:rsidP="002C50FA">
      <w:pPr>
        <w:pStyle w:val="ListParagraph"/>
      </w:pPr>
    </w:p>
    <w:p w14:paraId="1A35157B" w14:textId="77777777" w:rsidR="002C50FA" w:rsidRDefault="002C50FA" w:rsidP="002C50FA">
      <w:pPr>
        <w:pStyle w:val="ListParagraph"/>
        <w:numPr>
          <w:ilvl w:val="0"/>
          <w:numId w:val="1"/>
        </w:numPr>
      </w:pPr>
      <w:r>
        <w:t xml:space="preserve"> Explain what is meant by the trichromatic theory of color vision.</w:t>
      </w:r>
    </w:p>
    <w:p w14:paraId="0185C0D7" w14:textId="77777777" w:rsidR="002C50FA" w:rsidRDefault="002C50FA" w:rsidP="002C50FA">
      <w:pPr>
        <w:pStyle w:val="ListParagraph"/>
      </w:pPr>
    </w:p>
    <w:p w14:paraId="0343B194" w14:textId="1F9A1DDD" w:rsidR="002C50FA" w:rsidRDefault="002C50FA" w:rsidP="002C50FA">
      <w:pPr>
        <w:pStyle w:val="ListParagraph"/>
      </w:pPr>
      <w:r w:rsidRPr="00E15846">
        <w:rPr>
          <w:b/>
          <w:bCs/>
        </w:rPr>
        <w:t>ANS</w:t>
      </w:r>
      <w:r>
        <w:t xml:space="preserve">:  </w:t>
      </w:r>
    </w:p>
    <w:p w14:paraId="57003A74" w14:textId="77777777" w:rsidR="002C50FA" w:rsidRPr="00FB7C31" w:rsidRDefault="002C50FA" w:rsidP="002C50FA"/>
    <w:p w14:paraId="41A84E80" w14:textId="78343805" w:rsidR="008F0DCB" w:rsidRDefault="008F0DCB">
      <w:pPr>
        <w:rPr>
          <w:b/>
          <w:bCs/>
        </w:rPr>
      </w:pPr>
    </w:p>
    <w:p w14:paraId="0656225D" w14:textId="77777777" w:rsidR="008F0DCB" w:rsidRPr="008F0DCB" w:rsidRDefault="008F0DCB">
      <w:pPr>
        <w:rPr>
          <w:b/>
          <w:bCs/>
        </w:rPr>
      </w:pPr>
    </w:p>
    <w:sectPr w:rsidR="008F0DCB" w:rsidRPr="008F0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54DB"/>
    <w:multiLevelType w:val="hybridMultilevel"/>
    <w:tmpl w:val="A4BEB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CB"/>
    <w:rsid w:val="002C50FA"/>
    <w:rsid w:val="004D1C1A"/>
    <w:rsid w:val="004F1695"/>
    <w:rsid w:val="00525C28"/>
    <w:rsid w:val="00745CCF"/>
    <w:rsid w:val="008F0DCB"/>
    <w:rsid w:val="00DE2470"/>
    <w:rsid w:val="00E1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A51A8"/>
  <w15:chartTrackingRefBased/>
  <w15:docId w15:val="{E520E462-C3F5-4EEB-A68F-04BCF8EA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Hamer</dc:creator>
  <cp:keywords/>
  <dc:description/>
  <cp:lastModifiedBy>Faith Hamer</cp:lastModifiedBy>
  <cp:revision>7</cp:revision>
  <dcterms:created xsi:type="dcterms:W3CDTF">2020-05-18T17:11:00Z</dcterms:created>
  <dcterms:modified xsi:type="dcterms:W3CDTF">2020-05-18T18:25:00Z</dcterms:modified>
</cp:coreProperties>
</file>